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332900" w:rsidRDefault="00332900">
      <w:r>
        <w:t>Rachael Osborn</w:t>
      </w:r>
    </w:p>
    <w:p w:rsidR="00332900" w:rsidRDefault="00332900">
      <w:r>
        <w:t xml:space="preserve">4-A-2: Five Ways to Think about Change </w:t>
      </w:r>
    </w:p>
    <w:p w:rsidR="00332900" w:rsidRDefault="00332900">
      <w:r>
        <w:t>March 31, 2012</w:t>
      </w:r>
    </w:p>
    <w:p w:rsidR="00332900" w:rsidRDefault="00332900"/>
    <w:p w:rsidR="00332900" w:rsidRDefault="00332900" w:rsidP="00332900">
      <w:pPr>
        <w:pStyle w:val="ListParagraph"/>
        <w:numPr>
          <w:ilvl w:val="0"/>
          <w:numId w:val="1"/>
        </w:numPr>
      </w:pPr>
      <w:r>
        <w:t xml:space="preserve">Set specific goals and deadlines, but allow students (and teachers) to multitask and set smaller deadlines and smaller goals for themselves when working on projects. Not only does this work well with the </w:t>
      </w:r>
      <w:proofErr w:type="gramStart"/>
      <w:r>
        <w:t>Gamer</w:t>
      </w:r>
      <w:proofErr w:type="gramEnd"/>
      <w:r>
        <w:t xml:space="preserve"> mindset, but it encourages responsibility and independence.</w:t>
      </w:r>
    </w:p>
    <w:p w:rsidR="00332900" w:rsidRDefault="00332900" w:rsidP="00332900">
      <w:pPr>
        <w:pStyle w:val="ListParagraph"/>
        <w:numPr>
          <w:ilvl w:val="0"/>
          <w:numId w:val="1"/>
        </w:numPr>
      </w:pPr>
      <w:r>
        <w:t xml:space="preserve">Use technology to foster a collaborative environment. This could be through the use of </w:t>
      </w:r>
      <w:proofErr w:type="spellStart"/>
      <w:r>
        <w:t>Wikis</w:t>
      </w:r>
      <w:proofErr w:type="spellEnd"/>
      <w:r>
        <w:t xml:space="preserve">, </w:t>
      </w:r>
      <w:proofErr w:type="spellStart"/>
      <w:r>
        <w:t>blogs</w:t>
      </w:r>
      <w:proofErr w:type="spellEnd"/>
      <w:r>
        <w:t>, or social networking sites. Research shows that most people tend to learn better when they have teach what they know and have learned to a peer, and we know Gamers learn best in a collaborative, teamwork-centered environment. Take advantage of technology’s collaborative advantages and make use of this in the classroom.</w:t>
      </w:r>
    </w:p>
    <w:p w:rsidR="00332900" w:rsidRDefault="00332900" w:rsidP="00332900">
      <w:pPr>
        <w:pStyle w:val="ListParagraph"/>
        <w:numPr>
          <w:ilvl w:val="0"/>
          <w:numId w:val="1"/>
        </w:numPr>
      </w:pPr>
      <w:r>
        <w:t xml:space="preserve">Take the needed time beforehand to create a solid support system for learning new technologies. Teachers can’t be expected to make good facilitators of technology without a good support system and needed training behind them. Know ahead of time what is expected, and </w:t>
      </w:r>
      <w:proofErr w:type="gramStart"/>
      <w:r>
        <w:t>who</w:t>
      </w:r>
      <w:proofErr w:type="gramEnd"/>
      <w:r>
        <w:t xml:space="preserve"> you can turn to for help when things don’t go as planned.</w:t>
      </w:r>
    </w:p>
    <w:p w:rsidR="00332900" w:rsidRDefault="00332900" w:rsidP="00332900">
      <w:pPr>
        <w:pStyle w:val="ListParagraph"/>
        <w:numPr>
          <w:ilvl w:val="0"/>
          <w:numId w:val="1"/>
        </w:numPr>
      </w:pPr>
      <w:r>
        <w:t>Use technology in a meaningful way – not just for the sake of using it. Students aren’t going to be impressed by a series of generic Power Point presentations, and they won’t be engaged unless they can see a meaningful, relevant connection to their lives. Look for ways to incorporate relevance and engagement into curriculum using what technology can offer – whether it would be through Web 2.0 tools or a game.</w:t>
      </w:r>
    </w:p>
    <w:p w:rsidR="00332900" w:rsidRDefault="00332900" w:rsidP="00332900">
      <w:pPr>
        <w:pStyle w:val="ListParagraph"/>
        <w:numPr>
          <w:ilvl w:val="0"/>
          <w:numId w:val="1"/>
        </w:numPr>
      </w:pPr>
      <w:r>
        <w:t xml:space="preserve">Plan for trial and error to happen. Teachers and students are less likely to be resistive to change if they know they have a safe environment to experience that change in. </w:t>
      </w:r>
    </w:p>
    <w:p w:rsidR="00775330" w:rsidRDefault="00332900" w:rsidP="00332900">
      <w:pPr>
        <w:pStyle w:val="ListParagraph"/>
      </w:pPr>
    </w:p>
    <w:sectPr w:rsidR="00775330" w:rsidSect="004D3261">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780108D1"/>
    <w:multiLevelType w:val="hybridMultilevel"/>
    <w:tmpl w:val="41BA0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332900"/>
    <w:rsid w:val="00332900"/>
  </w:rsids>
  <m:mathPr>
    <m:mathFont m:val="Calisto M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33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332900"/>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0</Words>
  <Characters>0</Characters>
  <Application>Microsoft Word 12.1.0</Application>
  <DocSecurity>0</DocSecurity>
  <Lines>1</Lines>
  <Paragraphs>1</Paragraphs>
  <ScaleCrop>false</ScaleCrop>
  <Company>Trinity International University</Company>
  <LinksUpToDate>false</LinksUpToDate>
  <CharactersWithSpaces>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Rachael  Singleton</dc:creator>
  <cp:keywords/>
  <cp:lastModifiedBy>Rachael  Singleton</cp:lastModifiedBy>
  <cp:revision>1</cp:revision>
  <dcterms:created xsi:type="dcterms:W3CDTF">2012-03-31T16:36:00Z</dcterms:created>
  <dcterms:modified xsi:type="dcterms:W3CDTF">2012-03-31T16:48:00Z</dcterms:modified>
</cp:coreProperties>
</file>